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DA55" w14:textId="77777777" w:rsidR="000E2751" w:rsidRDefault="000E2751" w:rsidP="000E2751">
      <w:pPr>
        <w:spacing w:after="0" w:line="400" w:lineRule="exact"/>
        <w:rPr>
          <w:rFonts w:eastAsia="Times New Roman" w:cstheme="minorHAnsi"/>
          <w:lang w:eastAsia="el-GR"/>
        </w:rPr>
      </w:pPr>
      <w:r w:rsidRPr="000E2751">
        <w:rPr>
          <w:rFonts w:eastAsia="Times New Roman" w:cstheme="minorHAnsi"/>
          <w:b/>
          <w:bCs/>
          <w:lang w:eastAsia="el-GR"/>
        </w:rPr>
        <w:t>Παληγιάννης Βασίλειος</w:t>
      </w:r>
      <w:r w:rsidRPr="000E2751">
        <w:rPr>
          <w:rFonts w:eastAsia="Times New Roman" w:cstheme="minorHAnsi"/>
          <w:lang w:eastAsia="el-GR"/>
        </w:rPr>
        <w:br/>
      </w:r>
      <w:r>
        <w:rPr>
          <w:rFonts w:eastAsia="Times New Roman" w:cstheme="minorHAnsi"/>
          <w:lang w:eastAsia="el-GR"/>
        </w:rPr>
        <w:t>π. α</w:t>
      </w:r>
      <w:r w:rsidRPr="000E2751">
        <w:rPr>
          <w:rFonts w:eastAsia="Times New Roman" w:cstheme="minorHAnsi"/>
          <w:lang w:eastAsia="el-GR"/>
        </w:rPr>
        <w:t>ιρετός Κ.Υ.Σ.Π.Ε.   </w:t>
      </w:r>
    </w:p>
    <w:p w14:paraId="4AC4DD06" w14:textId="77777777" w:rsidR="000E2751" w:rsidRPr="00764AB1" w:rsidRDefault="00764AB1" w:rsidP="000E2751">
      <w:pPr>
        <w:spacing w:after="0" w:line="400" w:lineRule="exact"/>
        <w:rPr>
          <w:rFonts w:eastAsia="Times New Roman" w:cstheme="minorHAnsi"/>
          <w:lang w:val="en-US" w:eastAsia="el-GR"/>
        </w:rPr>
      </w:pPr>
      <w:r>
        <w:rPr>
          <w:rFonts w:eastAsia="Times New Roman" w:cstheme="minorHAnsi"/>
          <w:lang w:eastAsia="el-GR"/>
        </w:rPr>
        <w:t>π</w:t>
      </w:r>
      <w:r w:rsidR="000E2751">
        <w:rPr>
          <w:rFonts w:eastAsia="Times New Roman" w:cstheme="minorHAnsi"/>
          <w:lang w:eastAsia="el-GR"/>
        </w:rPr>
        <w:t>. πρόεδρος Δ.Ο.Ε.</w:t>
      </w:r>
      <w:r w:rsidR="000E2751" w:rsidRPr="000E2751">
        <w:rPr>
          <w:rFonts w:eastAsia="Times New Roman" w:cstheme="minorHAnsi"/>
          <w:lang w:eastAsia="el-GR"/>
        </w:rPr>
        <w:t>                </w:t>
      </w:r>
      <w:r w:rsidR="000E2751" w:rsidRPr="000E2751">
        <w:rPr>
          <w:rFonts w:eastAsia="Times New Roman" w:cstheme="minorHAnsi"/>
          <w:lang w:eastAsia="el-GR"/>
        </w:rPr>
        <w:br/>
        <w:t>Τηλ</w:t>
      </w:r>
      <w:r>
        <w:rPr>
          <w:rFonts w:eastAsia="Times New Roman" w:cstheme="minorHAnsi"/>
          <w:lang w:val="en-US" w:eastAsia="el-GR"/>
        </w:rPr>
        <w:t>. 6974750409</w:t>
      </w:r>
      <w:r w:rsidR="000E2751" w:rsidRPr="000E2751">
        <w:rPr>
          <w:rFonts w:eastAsia="Times New Roman" w:cstheme="minorHAnsi"/>
          <w:lang w:val="en-US" w:eastAsia="el-GR"/>
        </w:rPr>
        <w:t>                                       </w:t>
      </w:r>
      <w:r w:rsidR="000E2751" w:rsidRPr="00764AB1">
        <w:rPr>
          <w:rFonts w:eastAsia="Times New Roman" w:cstheme="minorHAnsi"/>
          <w:lang w:val="en-US" w:eastAsia="el-GR"/>
        </w:rPr>
        <w:t xml:space="preserve"> </w:t>
      </w:r>
    </w:p>
    <w:p w14:paraId="7D600977" w14:textId="77777777" w:rsidR="000E2751" w:rsidRPr="00764AB1" w:rsidRDefault="000E2751" w:rsidP="000E2751">
      <w:pPr>
        <w:spacing w:after="120" w:line="360" w:lineRule="auto"/>
        <w:jc w:val="both"/>
        <w:rPr>
          <w:lang w:val="en-US"/>
        </w:rPr>
      </w:pPr>
      <w:r w:rsidRPr="000E2751">
        <w:rPr>
          <w:rFonts w:eastAsia="Times New Roman" w:cstheme="minorHAnsi"/>
          <w:lang w:val="en-US" w:eastAsia="el-GR"/>
        </w:rPr>
        <w:t>e</w:t>
      </w:r>
      <w:r w:rsidRPr="00764AB1">
        <w:rPr>
          <w:rFonts w:eastAsia="Times New Roman" w:cstheme="minorHAnsi"/>
          <w:lang w:val="en-US" w:eastAsia="el-GR"/>
        </w:rPr>
        <w:t>-</w:t>
      </w:r>
      <w:r w:rsidRPr="000E2751">
        <w:rPr>
          <w:rFonts w:eastAsia="Times New Roman" w:cstheme="minorHAnsi"/>
          <w:lang w:val="en-US" w:eastAsia="el-GR"/>
        </w:rPr>
        <w:t>mail</w:t>
      </w:r>
      <w:r w:rsidRPr="00764AB1">
        <w:rPr>
          <w:rFonts w:eastAsia="Times New Roman" w:cstheme="minorHAnsi"/>
          <w:lang w:val="en-US" w:eastAsia="el-GR"/>
        </w:rPr>
        <w:t>:</w:t>
      </w:r>
      <w:r w:rsidRPr="00764AB1">
        <w:rPr>
          <w:rFonts w:eastAsia="Times New Roman" w:cstheme="minorHAnsi"/>
          <w:b/>
          <w:bCs/>
          <w:lang w:val="en-US" w:eastAsia="el-GR"/>
        </w:rPr>
        <w:t xml:space="preserve"> </w:t>
      </w:r>
      <w:hyperlink r:id="rId8" w:history="1">
        <w:r w:rsidRPr="000E2751">
          <w:rPr>
            <w:rFonts w:eastAsia="Times New Roman" w:cstheme="minorHAnsi"/>
            <w:b/>
            <w:bCs/>
            <w:color w:val="0000FF"/>
            <w:u w:val="single"/>
            <w:lang w:val="en-US" w:eastAsia="el-GR"/>
          </w:rPr>
          <w:t>paligiannis</w:t>
        </w:r>
        <w:r w:rsidRPr="00764AB1">
          <w:rPr>
            <w:rFonts w:eastAsia="Times New Roman" w:cstheme="minorHAnsi"/>
            <w:b/>
            <w:bCs/>
            <w:color w:val="0000FF"/>
            <w:u w:val="single"/>
            <w:lang w:val="en-US" w:eastAsia="el-GR"/>
          </w:rPr>
          <w:t>@</w:t>
        </w:r>
        <w:r w:rsidRPr="000E2751">
          <w:rPr>
            <w:rFonts w:eastAsia="Times New Roman" w:cstheme="minorHAnsi"/>
            <w:b/>
            <w:bCs/>
            <w:color w:val="0000FF"/>
            <w:u w:val="single"/>
            <w:lang w:val="en-US" w:eastAsia="el-GR"/>
          </w:rPr>
          <w:t>hotmail</w:t>
        </w:r>
        <w:r w:rsidRPr="00764AB1">
          <w:rPr>
            <w:rFonts w:eastAsia="Times New Roman" w:cstheme="minorHAnsi"/>
            <w:b/>
            <w:bCs/>
            <w:color w:val="0000FF"/>
            <w:u w:val="single"/>
            <w:lang w:val="en-US" w:eastAsia="el-GR"/>
          </w:rPr>
          <w:t>.</w:t>
        </w:r>
        <w:r w:rsidRPr="000E2751">
          <w:rPr>
            <w:rFonts w:eastAsia="Times New Roman" w:cstheme="minorHAnsi"/>
            <w:b/>
            <w:bCs/>
            <w:color w:val="0000FF"/>
            <w:u w:val="single"/>
            <w:lang w:val="en-US" w:eastAsia="el-GR"/>
          </w:rPr>
          <w:t>gr</w:t>
        </w:r>
      </w:hyperlink>
    </w:p>
    <w:p w14:paraId="685815B6" w14:textId="24BC24BC" w:rsidR="00764AB1" w:rsidRPr="00110C3D" w:rsidRDefault="00764AB1" w:rsidP="00F13DBA">
      <w:pPr>
        <w:spacing w:after="120" w:line="360" w:lineRule="auto"/>
        <w:jc w:val="right"/>
        <w:rPr>
          <w:sz w:val="24"/>
          <w:szCs w:val="24"/>
        </w:rPr>
      </w:pPr>
      <w:r>
        <w:rPr>
          <w:sz w:val="24"/>
          <w:szCs w:val="24"/>
        </w:rPr>
        <w:t>Αθήνα</w:t>
      </w:r>
      <w:r w:rsidRPr="00110C3D">
        <w:rPr>
          <w:sz w:val="24"/>
          <w:szCs w:val="24"/>
        </w:rPr>
        <w:t xml:space="preserve"> </w:t>
      </w:r>
      <w:r w:rsidR="00775796" w:rsidRPr="00775796">
        <w:rPr>
          <w:sz w:val="24"/>
          <w:szCs w:val="24"/>
        </w:rPr>
        <w:t>12</w:t>
      </w:r>
      <w:r w:rsidRPr="00110C3D">
        <w:rPr>
          <w:sz w:val="24"/>
          <w:szCs w:val="24"/>
        </w:rPr>
        <w:t>-</w:t>
      </w:r>
      <w:r w:rsidR="00775796" w:rsidRPr="00775796">
        <w:rPr>
          <w:sz w:val="24"/>
          <w:szCs w:val="24"/>
        </w:rPr>
        <w:t>7</w:t>
      </w:r>
      <w:r w:rsidRPr="00110C3D">
        <w:rPr>
          <w:sz w:val="24"/>
          <w:szCs w:val="24"/>
        </w:rPr>
        <w:t>-2021</w:t>
      </w:r>
    </w:p>
    <w:p w14:paraId="1645CE25" w14:textId="77777777" w:rsidR="00764AB1" w:rsidRPr="00110C3D" w:rsidRDefault="00764AB1" w:rsidP="00F13DBA">
      <w:pPr>
        <w:spacing w:after="120" w:line="360" w:lineRule="auto"/>
        <w:jc w:val="right"/>
        <w:rPr>
          <w:sz w:val="24"/>
          <w:szCs w:val="24"/>
        </w:rPr>
      </w:pPr>
    </w:p>
    <w:p w14:paraId="3EE089CB" w14:textId="0E22390F" w:rsidR="00775796" w:rsidRPr="00745B2A" w:rsidRDefault="00745B2A" w:rsidP="00775796">
      <w:pPr>
        <w:spacing w:after="120" w:line="360" w:lineRule="auto"/>
        <w:jc w:val="center"/>
        <w:rPr>
          <w:b/>
          <w:sz w:val="24"/>
          <w:szCs w:val="24"/>
        </w:rPr>
      </w:pPr>
      <w:r>
        <w:rPr>
          <w:b/>
          <w:sz w:val="24"/>
          <w:szCs w:val="24"/>
        </w:rPr>
        <w:t xml:space="preserve">Οι 11.700 διορισμοί μόνιμων εκπαιδευτικών είναι ένα σημαντικό γεγονός για την εκπαίδευση </w:t>
      </w:r>
    </w:p>
    <w:p w14:paraId="6241BAFE" w14:textId="77777777" w:rsidR="00764AB1" w:rsidRPr="00775796" w:rsidRDefault="00764AB1" w:rsidP="00775796">
      <w:pPr>
        <w:spacing w:after="120" w:line="360" w:lineRule="auto"/>
        <w:jc w:val="both"/>
        <w:rPr>
          <w:sz w:val="24"/>
          <w:szCs w:val="24"/>
        </w:rPr>
      </w:pPr>
    </w:p>
    <w:p w14:paraId="0C8674E0" w14:textId="6DC881C2" w:rsidR="00745B2A" w:rsidRDefault="00745B2A" w:rsidP="00775796">
      <w:pPr>
        <w:spacing w:after="120" w:line="360" w:lineRule="auto"/>
        <w:ind w:firstLine="720"/>
        <w:jc w:val="both"/>
        <w:rPr>
          <w:sz w:val="24"/>
          <w:szCs w:val="24"/>
        </w:rPr>
      </w:pPr>
      <w:r>
        <w:rPr>
          <w:sz w:val="24"/>
          <w:szCs w:val="24"/>
        </w:rPr>
        <w:t xml:space="preserve">Ανακοινώθηκε από τον </w:t>
      </w:r>
      <w:r w:rsidR="00AA19AF">
        <w:rPr>
          <w:sz w:val="24"/>
          <w:szCs w:val="24"/>
        </w:rPr>
        <w:t>Πρωθυπουργό</w:t>
      </w:r>
      <w:r>
        <w:rPr>
          <w:sz w:val="24"/>
          <w:szCs w:val="24"/>
        </w:rPr>
        <w:t xml:space="preserve"> της χώρας μας και την </w:t>
      </w:r>
      <w:r w:rsidR="00AA19AF">
        <w:rPr>
          <w:sz w:val="24"/>
          <w:szCs w:val="24"/>
        </w:rPr>
        <w:t>υπουργό</w:t>
      </w:r>
      <w:r>
        <w:rPr>
          <w:sz w:val="24"/>
          <w:szCs w:val="24"/>
        </w:rPr>
        <w:t xml:space="preserve"> Παιδείας, την Τρίτη 6-7-2021 ότι θα πραγματοποιηθούν σε μία φάση και πριν την έναρξη του νέου σχολικού έτους 2021-2022, 11</w:t>
      </w:r>
      <w:r w:rsidR="000C1A18">
        <w:rPr>
          <w:sz w:val="24"/>
          <w:szCs w:val="24"/>
        </w:rPr>
        <w:t>.</w:t>
      </w:r>
      <w:r>
        <w:rPr>
          <w:sz w:val="24"/>
          <w:szCs w:val="24"/>
        </w:rPr>
        <w:t>700 μόνιμοι διορισμοί στη δημόσια εκπαίδευση.</w:t>
      </w:r>
    </w:p>
    <w:p w14:paraId="68726E5A" w14:textId="44756FB0" w:rsidR="00745B2A" w:rsidRDefault="00745B2A" w:rsidP="00775796">
      <w:pPr>
        <w:spacing w:after="120" w:line="360" w:lineRule="auto"/>
        <w:ind w:firstLine="720"/>
        <w:jc w:val="both"/>
        <w:rPr>
          <w:sz w:val="24"/>
          <w:szCs w:val="24"/>
        </w:rPr>
      </w:pPr>
      <w:r>
        <w:rPr>
          <w:sz w:val="24"/>
          <w:szCs w:val="24"/>
        </w:rPr>
        <w:t>Αδιαμφισβήτητα είναι μια πολύ θετική εξέλιξη αν αναλογιστούμε ότι μετά από 10 χρόνια αδιοριστίας η γενική εκπαίδευση ενισχύεται με μόνιμο προσωπικό.</w:t>
      </w:r>
    </w:p>
    <w:p w14:paraId="684A9E15" w14:textId="10636F16" w:rsidR="00745B2A" w:rsidRDefault="00745B2A" w:rsidP="00775796">
      <w:pPr>
        <w:spacing w:after="120" w:line="360" w:lineRule="auto"/>
        <w:ind w:firstLine="720"/>
        <w:jc w:val="both"/>
        <w:rPr>
          <w:sz w:val="24"/>
          <w:szCs w:val="24"/>
        </w:rPr>
      </w:pPr>
      <w:r>
        <w:rPr>
          <w:sz w:val="24"/>
          <w:szCs w:val="24"/>
        </w:rPr>
        <w:t>Είναι ένα σημαντικό γεγονός για την</w:t>
      </w:r>
      <w:r w:rsidR="00103687" w:rsidRPr="00103687">
        <w:rPr>
          <w:sz w:val="24"/>
          <w:szCs w:val="24"/>
        </w:rPr>
        <w:t xml:space="preserve"> </w:t>
      </w:r>
      <w:r w:rsidR="00103687">
        <w:rPr>
          <w:sz w:val="24"/>
          <w:szCs w:val="24"/>
        </w:rPr>
        <w:t>εκπαίδευση της</w:t>
      </w:r>
      <w:r>
        <w:rPr>
          <w:sz w:val="24"/>
          <w:szCs w:val="24"/>
        </w:rPr>
        <w:t xml:space="preserve"> χώρα μας.</w:t>
      </w:r>
    </w:p>
    <w:p w14:paraId="0A4C8676" w14:textId="03D874F9" w:rsidR="00745B2A" w:rsidRDefault="00745B2A" w:rsidP="00775796">
      <w:pPr>
        <w:spacing w:after="120" w:line="360" w:lineRule="auto"/>
        <w:ind w:firstLine="720"/>
        <w:jc w:val="both"/>
        <w:rPr>
          <w:sz w:val="24"/>
          <w:szCs w:val="24"/>
        </w:rPr>
      </w:pPr>
      <w:r>
        <w:rPr>
          <w:sz w:val="24"/>
          <w:szCs w:val="24"/>
        </w:rPr>
        <w:t>Θυμίζω</w:t>
      </w:r>
      <w:r w:rsidR="00AA19AF">
        <w:rPr>
          <w:sz w:val="24"/>
          <w:szCs w:val="24"/>
        </w:rPr>
        <w:t xml:space="preserve"> πως το 2020 πραγματοποιήθηκαν 4.500 διορισμοί στην Ειδική Αγωγή για πρώτη φορά στην ιστορία της εκπαίδευσης.</w:t>
      </w:r>
    </w:p>
    <w:p w14:paraId="2A73500C" w14:textId="51A96653" w:rsidR="00AA19AF" w:rsidRDefault="00AA19AF" w:rsidP="00775796">
      <w:pPr>
        <w:spacing w:after="120" w:line="360" w:lineRule="auto"/>
        <w:ind w:firstLine="720"/>
        <w:jc w:val="both"/>
        <w:rPr>
          <w:sz w:val="24"/>
          <w:szCs w:val="24"/>
        </w:rPr>
      </w:pPr>
      <w:r>
        <w:rPr>
          <w:sz w:val="24"/>
          <w:szCs w:val="24"/>
        </w:rPr>
        <w:t>Οι διορισμοί και μάλιστα αυξημένοι κατά 1.200 σε σχέση με αυτούς που περιμέναμε</w:t>
      </w:r>
      <w:r w:rsidR="00103687">
        <w:rPr>
          <w:sz w:val="24"/>
          <w:szCs w:val="24"/>
        </w:rPr>
        <w:t>,</w:t>
      </w:r>
      <w:r>
        <w:rPr>
          <w:sz w:val="24"/>
          <w:szCs w:val="24"/>
        </w:rPr>
        <w:t xml:space="preserve"> θα πραγματοποιηθούν μετά από σειρά ετών ανέξοδων υποσχέσεων και ατελέσφορων εξαγγελιών.</w:t>
      </w:r>
    </w:p>
    <w:p w14:paraId="26DC1D20" w14:textId="007A457D" w:rsidR="00775796" w:rsidRPr="00775796" w:rsidRDefault="00775796" w:rsidP="00775796">
      <w:pPr>
        <w:spacing w:after="120" w:line="360" w:lineRule="auto"/>
        <w:ind w:firstLine="720"/>
        <w:jc w:val="both"/>
        <w:rPr>
          <w:sz w:val="24"/>
          <w:szCs w:val="24"/>
        </w:rPr>
      </w:pPr>
      <w:r w:rsidRPr="00775796">
        <w:rPr>
          <w:sz w:val="24"/>
          <w:szCs w:val="24"/>
        </w:rPr>
        <w:t xml:space="preserve">Η θετική εξέλιξη των διορισμών εκπαιδευτικών 16.200 σύνολο ήλπιζα πως θα αναγνωριζόταν απ’ όλους ως το πρώτο μεγάλο βήμα για την κάλυψη όλων των αναγκών της εκπαίδευσης. </w:t>
      </w:r>
    </w:p>
    <w:p w14:paraId="65561BE1" w14:textId="4026D5E8" w:rsidR="00775796" w:rsidRPr="00775796" w:rsidRDefault="00775796" w:rsidP="00775796">
      <w:pPr>
        <w:spacing w:after="120" w:line="360" w:lineRule="auto"/>
        <w:ind w:firstLine="720"/>
        <w:jc w:val="both"/>
        <w:rPr>
          <w:sz w:val="24"/>
          <w:szCs w:val="24"/>
        </w:rPr>
      </w:pPr>
      <w:r w:rsidRPr="00775796">
        <w:rPr>
          <w:sz w:val="24"/>
          <w:szCs w:val="24"/>
        </w:rPr>
        <w:t>Με βάση σχόλια και άρθρα κάποιοι προσπαθούν να υποβαθμίσουν το γεγονός και</w:t>
      </w:r>
      <w:r>
        <w:rPr>
          <w:sz w:val="24"/>
          <w:szCs w:val="24"/>
        </w:rPr>
        <w:tab/>
        <w:t>«</w:t>
      </w:r>
      <w:r w:rsidRPr="00775796">
        <w:rPr>
          <w:sz w:val="24"/>
          <w:szCs w:val="24"/>
        </w:rPr>
        <w:t>περί άλλων τυρβάζουν</w:t>
      </w:r>
      <w:r>
        <w:rPr>
          <w:sz w:val="24"/>
          <w:szCs w:val="24"/>
        </w:rPr>
        <w:t>»</w:t>
      </w:r>
      <w:r w:rsidRPr="00775796">
        <w:rPr>
          <w:sz w:val="24"/>
          <w:szCs w:val="24"/>
        </w:rPr>
        <w:t>.</w:t>
      </w:r>
    </w:p>
    <w:p w14:paraId="33787CFA" w14:textId="505FC492" w:rsidR="00775796" w:rsidRPr="00775796" w:rsidRDefault="00775796" w:rsidP="00775796">
      <w:pPr>
        <w:spacing w:after="120" w:line="360" w:lineRule="auto"/>
        <w:ind w:firstLine="720"/>
        <w:jc w:val="both"/>
        <w:rPr>
          <w:sz w:val="24"/>
          <w:szCs w:val="24"/>
        </w:rPr>
      </w:pPr>
      <w:r w:rsidRPr="00775796">
        <w:rPr>
          <w:sz w:val="24"/>
          <w:szCs w:val="24"/>
        </w:rPr>
        <w:t xml:space="preserve">Κατανοώ </w:t>
      </w:r>
      <w:r w:rsidR="007B7E2C">
        <w:rPr>
          <w:sz w:val="24"/>
          <w:szCs w:val="24"/>
        </w:rPr>
        <w:t xml:space="preserve">την απογοήτευση αυτών </w:t>
      </w:r>
      <w:r w:rsidR="000C1A18" w:rsidRPr="00775796">
        <w:rPr>
          <w:sz w:val="24"/>
          <w:szCs w:val="24"/>
        </w:rPr>
        <w:t>που επένδυσαν σε μια αρνητική ρητορική για το πάγωμα των διορισμών</w:t>
      </w:r>
      <w:r w:rsidR="000C1A18">
        <w:rPr>
          <w:sz w:val="24"/>
          <w:szCs w:val="24"/>
        </w:rPr>
        <w:t xml:space="preserve">. </w:t>
      </w:r>
    </w:p>
    <w:p w14:paraId="305F4E6D" w14:textId="60751779" w:rsidR="00775796" w:rsidRPr="00775796" w:rsidRDefault="00775796" w:rsidP="00775796">
      <w:pPr>
        <w:spacing w:after="120" w:line="360" w:lineRule="auto"/>
        <w:ind w:firstLine="720"/>
        <w:jc w:val="both"/>
        <w:rPr>
          <w:sz w:val="24"/>
          <w:szCs w:val="24"/>
        </w:rPr>
      </w:pPr>
      <w:r w:rsidRPr="00775796">
        <w:rPr>
          <w:sz w:val="24"/>
          <w:szCs w:val="24"/>
        </w:rPr>
        <w:lastRenderedPageBreak/>
        <w:t>Ένα είναι βέβαιο ότι η εκπαιδευτική κοινότητα</w:t>
      </w:r>
      <w:r w:rsidR="000C1A18">
        <w:rPr>
          <w:sz w:val="24"/>
          <w:szCs w:val="24"/>
        </w:rPr>
        <w:t xml:space="preserve"> </w:t>
      </w:r>
      <w:r w:rsidRPr="00775796">
        <w:rPr>
          <w:sz w:val="24"/>
          <w:szCs w:val="24"/>
        </w:rPr>
        <w:t>στην πλειοψηφία τους, χαιρετίζει τους διορισμούς μόνιμων εκπαιδευτικών ως πρώτο θετικό βήμα και ελπίζει στην δρομολόγηση νέων</w:t>
      </w:r>
      <w:r w:rsidR="000C1A18">
        <w:rPr>
          <w:sz w:val="24"/>
          <w:szCs w:val="24"/>
        </w:rPr>
        <w:t xml:space="preserve"> διορισμών </w:t>
      </w:r>
      <w:r w:rsidRPr="00775796">
        <w:rPr>
          <w:sz w:val="24"/>
          <w:szCs w:val="24"/>
        </w:rPr>
        <w:t>τα επόμενα χρόνια όλων των αναγκών.</w:t>
      </w:r>
    </w:p>
    <w:p w14:paraId="60DF9424" w14:textId="6D3EF5F3" w:rsidR="003C202B" w:rsidRDefault="00775796" w:rsidP="00775796">
      <w:pPr>
        <w:spacing w:after="120" w:line="360" w:lineRule="auto"/>
        <w:ind w:firstLine="720"/>
        <w:jc w:val="both"/>
        <w:rPr>
          <w:sz w:val="24"/>
          <w:szCs w:val="24"/>
        </w:rPr>
      </w:pPr>
      <w:r w:rsidRPr="00775796">
        <w:rPr>
          <w:sz w:val="24"/>
          <w:szCs w:val="24"/>
        </w:rPr>
        <w:t>Σχετικά με το θέμα της κατανομής διορισμών μεταξύ βαθμίδων εκπαίδευσης και ειδικοτήτων, το ελάχιστο που μπορεί να γίνει, είναι να ληφθεί υπόψη το κριτήριο των πραγματικών αναγκών όπως αυτές αποτυπώνονται με βάση τα οργανικά κενά που καταγράφηκαν στις πρόσφατες μεταθέσεις, αλλά και τις προσλήψεις αναπληρωτών τα τελευταία χρόνια.</w:t>
      </w:r>
    </w:p>
    <w:p w14:paraId="236E53A8" w14:textId="2867E15A" w:rsidR="00056646" w:rsidRDefault="00056646" w:rsidP="00775796">
      <w:pPr>
        <w:spacing w:after="120" w:line="360" w:lineRule="auto"/>
        <w:ind w:firstLine="720"/>
        <w:jc w:val="both"/>
        <w:rPr>
          <w:sz w:val="24"/>
          <w:szCs w:val="24"/>
        </w:rPr>
      </w:pPr>
      <w:r w:rsidRPr="00056646">
        <w:rPr>
          <w:sz w:val="24"/>
          <w:szCs w:val="24"/>
        </w:rPr>
        <w:t>Σε κάθε περίπτωση έμφαση πρέπει να δοθεί στην κάλυψη πρώτιστα των αναγκών των Νηπιαγωγείων και Δημοτικών Σχολείων που είναι διάσπαρτα σε όλη την νησιωτική και ηπειρωτική Ελλάδα.</w:t>
      </w:r>
    </w:p>
    <w:p w14:paraId="343CF3D7" w14:textId="391721FC" w:rsidR="00056646" w:rsidRDefault="00056646" w:rsidP="00775796">
      <w:pPr>
        <w:spacing w:after="120" w:line="360" w:lineRule="auto"/>
        <w:ind w:firstLine="720"/>
        <w:jc w:val="both"/>
        <w:rPr>
          <w:sz w:val="24"/>
          <w:szCs w:val="24"/>
        </w:rPr>
      </w:pPr>
      <w:r w:rsidRPr="00056646">
        <w:rPr>
          <w:sz w:val="24"/>
          <w:szCs w:val="24"/>
        </w:rPr>
        <w:t>Η κατανομή πρέπει να αντιμετωπιστεί με ευθύνη και σοβαρότητα και σε κάθε περίπτωση πρέπει να σταματήσει η ανεύθυνη παραπληροφόρηση αριθμών που δε στηρίζεται πουθενά.</w:t>
      </w:r>
    </w:p>
    <w:p w14:paraId="5CD769D2" w14:textId="55956901" w:rsidR="00056646" w:rsidRDefault="00056646" w:rsidP="00775796">
      <w:pPr>
        <w:spacing w:after="120" w:line="360" w:lineRule="auto"/>
        <w:ind w:firstLine="720"/>
        <w:jc w:val="both"/>
        <w:rPr>
          <w:sz w:val="24"/>
          <w:szCs w:val="24"/>
        </w:rPr>
      </w:pPr>
      <w:r w:rsidRPr="00056646">
        <w:rPr>
          <w:sz w:val="24"/>
          <w:szCs w:val="24"/>
        </w:rPr>
        <w:t>Η πολιτική ηγεσία οφείλει να ολοκληρώσει τη διαδικασία όσο το δυνατόν συντομότερα και να δρομολογήσει άμεσα νέους διορισμούς μόνιμων εκπαιδευτικών για τα επόμενα χρόνια.</w:t>
      </w:r>
    </w:p>
    <w:p w14:paraId="5FEA25E0" w14:textId="5AB0A686" w:rsidR="00056646" w:rsidRPr="00056646" w:rsidRDefault="00056646" w:rsidP="00775796">
      <w:pPr>
        <w:spacing w:after="120" w:line="360" w:lineRule="auto"/>
        <w:ind w:firstLine="720"/>
        <w:jc w:val="both"/>
        <w:rPr>
          <w:sz w:val="24"/>
          <w:szCs w:val="24"/>
        </w:rPr>
      </w:pPr>
      <w:r w:rsidRPr="00056646">
        <w:rPr>
          <w:sz w:val="24"/>
          <w:szCs w:val="24"/>
        </w:rPr>
        <w:t>Η ελληνική κοινωνία, η εκπαίδευση έχει επενδύσει πολλά στην νέα γενιά εκπαιδευτικών και προσμένει ότι θα αποτελέσουν το βασικό μοχλό για την αναβάθμιση του δημόσιου σχολείου.</w:t>
      </w:r>
    </w:p>
    <w:p w14:paraId="06813EB7" w14:textId="77777777" w:rsidR="00764AB1" w:rsidRPr="00764AB1" w:rsidRDefault="00764AB1" w:rsidP="00F13DBA">
      <w:pPr>
        <w:spacing w:after="120" w:line="360" w:lineRule="auto"/>
        <w:jc w:val="right"/>
        <w:rPr>
          <w:sz w:val="24"/>
          <w:szCs w:val="24"/>
        </w:rPr>
      </w:pPr>
    </w:p>
    <w:p w14:paraId="54321F64" w14:textId="77777777" w:rsidR="00775796" w:rsidRDefault="00F13DBA" w:rsidP="003C202B">
      <w:pPr>
        <w:spacing w:after="120" w:line="360" w:lineRule="auto"/>
        <w:jc w:val="center"/>
        <w:rPr>
          <w:sz w:val="24"/>
          <w:szCs w:val="24"/>
        </w:rPr>
      </w:pPr>
      <w:r w:rsidRPr="000E2751">
        <w:rPr>
          <w:sz w:val="24"/>
          <w:szCs w:val="24"/>
        </w:rPr>
        <w:t xml:space="preserve">Πάντα στη διάθεσή σας      </w:t>
      </w:r>
    </w:p>
    <w:p w14:paraId="274FA6B5" w14:textId="707BB094" w:rsidR="000E2751" w:rsidRDefault="00F13DBA" w:rsidP="003C202B">
      <w:pPr>
        <w:spacing w:after="120" w:line="360" w:lineRule="auto"/>
        <w:jc w:val="center"/>
        <w:rPr>
          <w:sz w:val="24"/>
          <w:szCs w:val="24"/>
        </w:rPr>
      </w:pPr>
      <w:r w:rsidRPr="000E2751">
        <w:rPr>
          <w:sz w:val="24"/>
          <w:szCs w:val="24"/>
        </w:rPr>
        <w:t xml:space="preserve">    </w:t>
      </w:r>
    </w:p>
    <w:p w14:paraId="48CB35F6" w14:textId="7FA363B7" w:rsidR="003C202B" w:rsidRPr="000E2751" w:rsidRDefault="003C202B" w:rsidP="003C202B">
      <w:pPr>
        <w:spacing w:after="120" w:line="360" w:lineRule="auto"/>
        <w:jc w:val="center"/>
        <w:rPr>
          <w:sz w:val="24"/>
          <w:szCs w:val="24"/>
        </w:rPr>
      </w:pPr>
      <w:r>
        <w:rPr>
          <w:sz w:val="24"/>
          <w:szCs w:val="24"/>
        </w:rPr>
        <w:t>Βασίλειος Παληγιάννης</w:t>
      </w:r>
    </w:p>
    <w:sectPr w:rsidR="003C202B" w:rsidRPr="000E2751" w:rsidSect="00AD7C81">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89387" w14:textId="77777777" w:rsidR="00706743" w:rsidRDefault="00706743" w:rsidP="003C202B">
      <w:pPr>
        <w:spacing w:after="0" w:line="240" w:lineRule="auto"/>
      </w:pPr>
      <w:r>
        <w:separator/>
      </w:r>
    </w:p>
  </w:endnote>
  <w:endnote w:type="continuationSeparator" w:id="0">
    <w:p w14:paraId="067BAD94" w14:textId="77777777" w:rsidR="00706743" w:rsidRDefault="00706743" w:rsidP="003C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5001" w14:textId="77777777" w:rsidR="00706743" w:rsidRDefault="00706743" w:rsidP="003C202B">
      <w:pPr>
        <w:spacing w:after="0" w:line="240" w:lineRule="auto"/>
      </w:pPr>
      <w:r>
        <w:separator/>
      </w:r>
    </w:p>
  </w:footnote>
  <w:footnote w:type="continuationSeparator" w:id="0">
    <w:p w14:paraId="0F3E3DF4" w14:textId="77777777" w:rsidR="00706743" w:rsidRDefault="00706743" w:rsidP="003C2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61559"/>
    <w:multiLevelType w:val="hybridMultilevel"/>
    <w:tmpl w:val="DDBE51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25"/>
    <w:rsid w:val="00056646"/>
    <w:rsid w:val="0008377E"/>
    <w:rsid w:val="000C1A18"/>
    <w:rsid w:val="000E2751"/>
    <w:rsid w:val="00103687"/>
    <w:rsid w:val="00110C3D"/>
    <w:rsid w:val="001269B7"/>
    <w:rsid w:val="0018191A"/>
    <w:rsid w:val="00393DF8"/>
    <w:rsid w:val="003C202B"/>
    <w:rsid w:val="004D1AA7"/>
    <w:rsid w:val="00522A5F"/>
    <w:rsid w:val="00706743"/>
    <w:rsid w:val="0073438C"/>
    <w:rsid w:val="00745B2A"/>
    <w:rsid w:val="007578C3"/>
    <w:rsid w:val="00764AB1"/>
    <w:rsid w:val="00775796"/>
    <w:rsid w:val="007B7E2C"/>
    <w:rsid w:val="007E6B8F"/>
    <w:rsid w:val="00887C1F"/>
    <w:rsid w:val="0096565D"/>
    <w:rsid w:val="009A6777"/>
    <w:rsid w:val="00AA19AF"/>
    <w:rsid w:val="00AB0602"/>
    <w:rsid w:val="00AD7C81"/>
    <w:rsid w:val="00C32C89"/>
    <w:rsid w:val="00C862F3"/>
    <w:rsid w:val="00CC3F28"/>
    <w:rsid w:val="00CF7BD5"/>
    <w:rsid w:val="00D91306"/>
    <w:rsid w:val="00E46125"/>
    <w:rsid w:val="00F01555"/>
    <w:rsid w:val="00F13DBA"/>
    <w:rsid w:val="00F67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DE24"/>
  <w15:docId w15:val="{041DC423-A7C0-4F85-85E4-9114BCDC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69B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269B7"/>
    <w:rPr>
      <w:rFonts w:ascii="Segoe UI" w:hAnsi="Segoe UI" w:cs="Segoe UI"/>
      <w:sz w:val="18"/>
      <w:szCs w:val="18"/>
    </w:rPr>
  </w:style>
  <w:style w:type="paragraph" w:styleId="a4">
    <w:name w:val="No Spacing"/>
    <w:uiPriority w:val="1"/>
    <w:qFormat/>
    <w:rsid w:val="003C202B"/>
    <w:pPr>
      <w:spacing w:after="0" w:line="240" w:lineRule="auto"/>
      <w:jc w:val="both"/>
    </w:pPr>
    <w:rPr>
      <w:rFonts w:ascii="Comic Sans MS" w:eastAsia="Times New Roman" w:hAnsi="Comic Sans MS" w:cs="Times New Roman"/>
      <w:sz w:val="24"/>
      <w:szCs w:val="24"/>
      <w:lang w:eastAsia="el-GR"/>
    </w:rPr>
  </w:style>
  <w:style w:type="paragraph" w:styleId="a5">
    <w:name w:val="List Paragraph"/>
    <w:basedOn w:val="a"/>
    <w:uiPriority w:val="34"/>
    <w:qFormat/>
    <w:rsid w:val="003C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65402">
      <w:bodyDiv w:val="1"/>
      <w:marLeft w:val="0"/>
      <w:marRight w:val="0"/>
      <w:marTop w:val="0"/>
      <w:marBottom w:val="0"/>
      <w:divBdr>
        <w:top w:val="none" w:sz="0" w:space="0" w:color="auto"/>
        <w:left w:val="none" w:sz="0" w:space="0" w:color="auto"/>
        <w:bottom w:val="none" w:sz="0" w:space="0" w:color="auto"/>
        <w:right w:val="none" w:sz="0" w:space="0" w:color="auto"/>
      </w:divBdr>
    </w:div>
    <w:div w:id="15018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igiannis@hotmail.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5320-C8F3-4D1B-B25D-DA397962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Φίλιππος Γκουμάς</cp:lastModifiedBy>
  <cp:revision>2</cp:revision>
  <cp:lastPrinted>2021-01-19T08:10:00Z</cp:lastPrinted>
  <dcterms:created xsi:type="dcterms:W3CDTF">2021-07-12T12:01:00Z</dcterms:created>
  <dcterms:modified xsi:type="dcterms:W3CDTF">2021-07-12T12:01:00Z</dcterms:modified>
</cp:coreProperties>
</file>